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643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2023年全国职业院校技能大赛（高职组）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643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“云计算应用”赛项赛卷10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456"/>
        <w:textAlignment w:val="auto"/>
        <w:rPr>
          <w:rFonts w:ascii="仿宋" w:hAnsi="仿宋" w:eastAsia="仿宋" w:cs="仿宋"/>
          <w:spacing w:val="-6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554" w:firstLineChars="0"/>
        <w:textAlignment w:val="auto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firstLine="480"/>
        <w:rPr>
          <w:rFonts w:ascii="仿宋" w:hAnsi="仿宋" w:eastAsia="仿宋" w:cs="仿宋"/>
          <w:spacing w:val="-6"/>
          <w:sz w:val="24"/>
          <w:szCs w:val="24"/>
        </w:rPr>
      </w:pPr>
      <w:r>
        <w:rPr>
          <w:rFonts w:hint="eastAsia" w:ascii="仿宋" w:hAnsi="仿宋" w:eastAsia="仿宋" w:cs="仿宋"/>
          <w:spacing w:val="-6"/>
          <w:sz w:val="24"/>
          <w:szCs w:val="24"/>
        </w:rPr>
        <w:drawing>
          <wp:inline distT="0" distB="0" distL="0" distR="0">
            <wp:extent cx="5274310" cy="2637155"/>
            <wp:effectExtent l="0" t="0" r="2540" b="0"/>
            <wp:docPr id="1171973846" name="图片 1171973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973846" name="图片 11719738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13" w:firstLine="0" w:firstLineChars="0"/>
        <w:jc w:val="center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图 1 系统架构图</w:t>
      </w:r>
    </w:p>
    <w:p>
      <w:pPr>
        <w:ind w:firstLine="0" w:firstLineChars="0"/>
        <w:jc w:val="center"/>
        <w:rPr>
          <w:spacing w:val="-6"/>
        </w:rPr>
      </w:pPr>
      <w:r>
        <w:rPr>
          <w:rFonts w:hint="eastAsia" w:eastAsia="仿宋_GB2312" w:cs="仿宋_GB2312"/>
          <w:spacing w:val="-6"/>
          <w:sz w:val="24"/>
          <w:szCs w:val="24"/>
        </w:rPr>
        <w:t>表1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说明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1.竞赛使用集群模式进行，比赛时给每个参赛队提供独立的租户与用户，各用户的资源配额相同，选手通过用户名与密码登录竞赛私有云平台，创建云主机进行相应答题，2名参赛选手的账号密码相同；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2.表中的x为赛位号，在进行OpenStack搭建时的第二块网卡地址根据题意自行创建；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</w:p>
    <w:p>
      <w:pPr>
        <w:ind w:right="13" w:firstLine="554" w:firstLineChars="0"/>
        <w:jc w:val="center"/>
        <w:outlineLvl w:val="1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模块一 私有云（30分）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企业首先完成私有云平台搭建和运维，私有云平台提供云主机、云网络、云存储等基础架构云服务，并开发自动化运维程序。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任务1 私有云服务搭建（5分）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基础环境配置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1.控制节点主机名为controller，设置计算节点主机名为compute；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2.hosts文件将IP地址映射为主机名。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yum源配置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使用提供的http服务地址，分别设置controller节点和compute节点的yum源文件http.repo。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配置无秘钥ssh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配置controller节点可以无秘钥访问compute节点。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基础安装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在控制节点和计算节点上分别安装openstack-iaas软件包。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数据库安装与调优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在控制节点上使用安装Mariadb、RabbitMQ等服务。并进行相关操作。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1.1.6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Keystone服务安装与使用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在控制节点上安装Keystone服务并创建用户。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1.1.7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Glance安装与使用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在控制节点上安装Glance 服务。上传镜像至平台，并设置镜像启动的要求参数。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1.1.8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Nova安装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在控制节点和计算节点上分别安装Nova服务。安装完成后，完成Nova相关配置。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1.1.9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Neutron安装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在控制和计算节点上正确安装Neutron服务。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1.1.10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Dashboard安装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在控制节点上安装Dashboard服务。安装完成后，将Dashboard中的 Django数据修改为存储在文件中。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Swift安装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在控制节点和计算节点上分别安装Swift服务。安装完成后，将cirros镜像进行分片存储。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Cinder创建硬盘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在控制节点和计算节点分别安装Cinder服务，请在计算节点，对块存储进行扩容操作。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1.1.13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KVM调优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在自行搭建的OpenStack私有云平台或赛项提供的all-in-one平台上，修改相关配置文件，启用-device virtio-net-pci in kvm，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任务2 私有云服务运维（15分）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Keystone优化-优化token失效时间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请修改相关配置，将Keystone的失效列表缓存时间增加到原来的两倍。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Nova调优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安装nova完成后，修改相关配置文件将实例等待事件的最大时间调整为600。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Nova调度器管理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在OpenStack中，修改调度器规则为会将VM放置到load最低的节点上的调度器。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Linux系统调优-swap限制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修改controller节点的配置文件，要求永久生效swappiness为20。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OpenStack镜像压缩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在HTTP文件服务器中存在一个镜像为CentOS7.5-compress.qcow2的镜像，请对该镜像进行压缩操作。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1.2.6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Ceph部署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使用提供的ceph.tar.gz软件包，安装ceph服务并完成初始化操作。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1.2.7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Minio服务搭建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使用提供的OpenStack云平台，申请一台云主机，使用提供的软件包安装部署MINIO服务并使用systemctl管理。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1.2.8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Glance调优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在OpenStack平台中，修改相关配置文件，将子进程数量相应的配置修改成2。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1.2.9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Nova资源优化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编辑nova.conf文件，将内存预留量配置为4GB。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1.2.10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Nova安装与优化-优化数据库连接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修改nova相关配置文件，修改连接池大小和最大允许超出的连接数为10。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1.2.11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完成私有云平台的调优或排错工作。（本任务只公布考试范围，不公布赛题）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任务3 私有云运维开发（10分）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1.3.1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编写Shell脚本备份数据库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编写数据库的定期备份shell脚本。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1.3.2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Ansible部署zabbix服务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编写Ansible脚本，部署zabbix服务。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1.3.3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Ansible部署ELK服务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编写Playbook，部署的ELK。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1.3.4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编写OpenStack容器云平台自动化运维工具。（本任务只公布考试范围，不公布赛题）</w:t>
      </w:r>
    </w:p>
    <w:p>
      <w:pPr>
        <w:pStyle w:val="2"/>
        <w:ind w:firstLine="400"/>
      </w:pPr>
    </w:p>
    <w:p>
      <w:pPr>
        <w:pStyle w:val="2"/>
        <w:ind w:firstLine="400"/>
      </w:pPr>
    </w:p>
    <w:p>
      <w:pPr>
        <w:ind w:right="13" w:firstLine="554" w:firstLineChars="0"/>
        <w:jc w:val="center"/>
        <w:outlineLvl w:val="1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模块二 容器云（30分）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bookmarkStart w:id="0" w:name="_GoBack"/>
      <w:bookmarkEnd w:id="0"/>
      <w:r>
        <w:rPr>
          <w:rFonts w:hint="eastAsia" w:eastAsia="仿宋_GB2312" w:cs="Times New Roman"/>
          <w:spacing w:val="-6"/>
          <w:sz w:val="24"/>
          <w:szCs w:val="24"/>
        </w:rPr>
        <w:t>企业构建Kubernetes容器云集群，引入KubeVirt实现OpenStack到Kubernetes的全面转型，用Kubernetes来管一切虚拟化运行时，包含裸金属、VM、容器。同时研发团队决定搭建基于Kubernetes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任务1 容器云服务搭建（5分）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2.1.1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部署容器云平台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任务2 容器云服务运维（15分）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容器化部署Koko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编写Dockerfile文件构建koko镜像，要求基于centos完成Koko服务的安装和配置；（并设置服务开机自启。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容器化部署Guacamole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编写Dockerfile文件构建guacamole镜像，要求基于centos完成Guacamole服务的安装和配置，并设置服务开机自启。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容器化部署MariaDB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编写Dockerfile文件构建mysql镜像，要求基于centos完成数据库的安装和配置，并设置服务开机自启。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容器化部署Core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编写Dockerfile文件构建core镜像，要求基于centos完成Python环境的安装与配置，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并设置服务开机自启。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编排部署JumpServer堡垒机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编写docker-compose.yaml文件，要求使用镜像mysql、redis、core、koko、guacamole和nginx完成JumpServer堡垒机的编排部署。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2.2.6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部署Jenkins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在default命名空间下完成Jenkins的部署，配置Jenkins的持久化存储，完成离线插件的安装，并设置登录信息。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2.2.7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配置Jenkins Slave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在Jenkins中添加Kubernetes云，并完成容器模板、Pod模板和标签的配置。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2.2.8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部署GitLab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将GitLab部署到default命名空间下，部署完成后新建公开项目，并将提供的代码上传到该项目。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2.2.9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在Kubernetes集群default命名空间下完成RabbitMQ和Nacos环境的部署，并完成Nacos服务的配置管理。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2.2.10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构建CI/CD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在Jenkins中新建流水线任务，在GitLab项目中编写声明式Pipeline，触发项目构建，要求完成项目代码的编译，然后构建Docker镜像并推送到Harbor仓库，并基于新构建的镜像将服务自动发布到Kubernetes集群中。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2.2.11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服务网格：Sidecar管理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在default命名空间下部署Bookinfo应用。创建exam命名空间，并声明一个Sidecar配置，允许向指定命名空间的公共服务输出流量。为所有指定标签的Pod声明一个Sidecar配置，接收和转发指定的流量。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2.2.12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KubeVirt运维：创建VM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使用云端镜像在default命名空间下创建一台VM，名称为exam，指定VM的内存、CPU、运行策略、启动参数等配置。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2.2.13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完成容器云平台的调优或排错工作。（本任务只公布考试范围，不公布赛题）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任务3 容器云运维开发（10分）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2.3.1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管理Deployment服务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Kubernetes Python运维脚本开发-使用SDK方式管理Deployment服务。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2.3.2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自定义调度器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Kubernetes Python运维脚本开发-使用Restful API方式管理调度器。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2.3.3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编写Kubernetes容器云平台自动化运维工具。（本任务只公布考试范围，不公布赛题）</w:t>
      </w:r>
    </w:p>
    <w:p>
      <w:pPr>
        <w:ind w:right="13" w:firstLine="554" w:firstLineChars="0"/>
        <w:jc w:val="center"/>
        <w:outlineLvl w:val="1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模块三 公有云（40分）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企业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根据上述公有云平台的特性，完成公有云中的各项运维工作。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任务1 公有云服务搭建（5分）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私有网络管理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在公有云中完成虚拟私有云网络的创建。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云实例管理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登录公有云平台，创建两台云实例虚拟机。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管理数据库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使用intnetX-mysql网络创建两台chinaskill-sql-1和chinaskill-sql-2云服务器，并完成MongoDB安装。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主从数据库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在chinaskill-sql-1和chinaskill-sql-2云服务器中配置MongoDB主从数据库。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node环境管理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使用提供的压缩文件，安装Node.js环境。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3.1.6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安全组管理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根据要求，创建一个安全组。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3.1.7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RocketChat上云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使用http服务器提供文件，将Rocket.Chat应用部署上云。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3.1.8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NAT网关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根据要求创建一个公网NAT网关。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3.1.9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云服务器备份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3.1.10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负载均衡器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根据要求创建一个负载均衡器chinaskill-elb。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3.1.11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弹性伸缩管理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根据要求新建一个弹性伸缩启动配置。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任务2 公有云服务运维（10分）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3.2.1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云容器引擎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在公有云上，按照要求创建一个x86架构的容器云集群。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3.2.2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云容器管理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使用插件管理在kcloud容器集群中安装Dashboard可视化监控界面。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3.2.3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使用kubectl操作集群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在kcloud集群中安装kubectl命令，使用kubectl命令管理kcloud集群。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3.2.4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云硬盘存储卷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根据要求购买云硬盘存储卷。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3.2.5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生命周期管理-配置Pod生命周期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登录kcloud集群节点，在default命名空间下创建一个名Pod，并进行Pod生命周期管理。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3.2.6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HPA管理—创建HPA规则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在kcloud集群节点/root目录下编写YAML文件hpa.yaml，完成HPA管理。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任务3 公有云运维开发（10分）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开发环境搭建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创建一台云主机，并登录此云服务器，安装Python3.68运行环境与SDK依赖库。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云主机管理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调用SDK云主机管理的方法，实现云主机的的增删查改。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云主机组管理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调用SDK云主机组管理的方法，实现云主机组的的增删查改。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3.3.4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弹性伸缩组管理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编写Python代码，调用弹性伸缩组API，创建弹性伸缩组。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3.3.5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完成公有云平台自动化运维程序开发。（本任务只公布考试范围，不公布赛题）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任务4 边缘计算系统运维（10分）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3.4.1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云端部署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构建Kubernetes容器云平台，云端部署KubeEdge CloudCore云测模块，并启动cloudcore服务。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3.4.2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边端部署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在边侧部署KubeEdge EdgeCore边侧模块，并启动edgecore服务。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3.4.3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边缘应用部署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ind w:right="13" w:firstLine="554" w:firstLineChars="0"/>
        <w:outlineLvl w:val="2"/>
        <w:rPr>
          <w:rFonts w:eastAsia="仿宋_GB2312" w:cs="Times New Roman"/>
          <w:b/>
          <w:bCs/>
          <w:spacing w:val="-6"/>
          <w:sz w:val="24"/>
          <w:szCs w:val="24"/>
        </w:rPr>
      </w:pPr>
      <w:r>
        <w:rPr>
          <w:rFonts w:hint="eastAsia" w:eastAsia="仿宋_GB2312" w:cs="Times New Roman"/>
          <w:b/>
          <w:bCs/>
          <w:spacing w:val="-6"/>
          <w:sz w:val="24"/>
          <w:szCs w:val="24"/>
        </w:rPr>
        <w:t>任务5 边缘计算云应用开发（5分）</w:t>
      </w:r>
    </w:p>
    <w:p>
      <w:pPr>
        <w:ind w:right="13" w:firstLine="554" w:firstLineChars="0"/>
        <w:rPr>
          <w:rFonts w:eastAsia="仿宋_GB2312" w:cs="Times New Roman"/>
          <w:spacing w:val="-6"/>
          <w:sz w:val="24"/>
          <w:szCs w:val="24"/>
        </w:rPr>
      </w:pPr>
      <w:r>
        <w:rPr>
          <w:rFonts w:hint="eastAsia" w:eastAsia="仿宋_GB2312" w:cs="Times New Roman"/>
          <w:spacing w:val="-6"/>
          <w:sz w:val="24"/>
          <w:szCs w:val="24"/>
        </w:rPr>
        <w:t>3.5.1</w:t>
      </w:r>
      <w:r>
        <w:rPr>
          <w:rFonts w:hint="eastAsia" w:eastAsia="仿宋_GB2312" w:cs="Times New Roman"/>
          <w:spacing w:val="-6"/>
          <w:sz w:val="24"/>
          <w:szCs w:val="24"/>
        </w:rPr>
        <w:tab/>
      </w:r>
      <w:r>
        <w:rPr>
          <w:rFonts w:hint="eastAsia" w:eastAsia="仿宋_GB2312" w:cs="Times New Roman"/>
          <w:spacing w:val="-6"/>
          <w:sz w:val="24"/>
          <w:szCs w:val="24"/>
        </w:rPr>
        <w:t>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36A71"/>
    <w:rsid w:val="000440D2"/>
    <w:rsid w:val="00072727"/>
    <w:rsid w:val="000979D0"/>
    <w:rsid w:val="000B2F54"/>
    <w:rsid w:val="000D36C1"/>
    <w:rsid w:val="000F6120"/>
    <w:rsid w:val="00100A56"/>
    <w:rsid w:val="001064EC"/>
    <w:rsid w:val="00112BD7"/>
    <w:rsid w:val="00112CA2"/>
    <w:rsid w:val="00134C00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51C"/>
    <w:rsid w:val="00227C8C"/>
    <w:rsid w:val="00236580"/>
    <w:rsid w:val="00245736"/>
    <w:rsid w:val="00246C58"/>
    <w:rsid w:val="002516D9"/>
    <w:rsid w:val="00256221"/>
    <w:rsid w:val="002562E8"/>
    <w:rsid w:val="0026228A"/>
    <w:rsid w:val="002A141E"/>
    <w:rsid w:val="002B36CB"/>
    <w:rsid w:val="002B44D4"/>
    <w:rsid w:val="002C3201"/>
    <w:rsid w:val="002D7E4B"/>
    <w:rsid w:val="002E4512"/>
    <w:rsid w:val="002E57EE"/>
    <w:rsid w:val="002F78EC"/>
    <w:rsid w:val="003220AD"/>
    <w:rsid w:val="00326072"/>
    <w:rsid w:val="00350303"/>
    <w:rsid w:val="00355173"/>
    <w:rsid w:val="00365302"/>
    <w:rsid w:val="003820E6"/>
    <w:rsid w:val="003A74AA"/>
    <w:rsid w:val="003B389F"/>
    <w:rsid w:val="003B7D72"/>
    <w:rsid w:val="003E3A4C"/>
    <w:rsid w:val="003E7889"/>
    <w:rsid w:val="00407EF9"/>
    <w:rsid w:val="004133FD"/>
    <w:rsid w:val="00464E67"/>
    <w:rsid w:val="00470228"/>
    <w:rsid w:val="0048495B"/>
    <w:rsid w:val="004862BC"/>
    <w:rsid w:val="0048723A"/>
    <w:rsid w:val="0049493C"/>
    <w:rsid w:val="004957D1"/>
    <w:rsid w:val="004A2F69"/>
    <w:rsid w:val="004C2FA8"/>
    <w:rsid w:val="004C6CBF"/>
    <w:rsid w:val="004D737C"/>
    <w:rsid w:val="004E4612"/>
    <w:rsid w:val="00501266"/>
    <w:rsid w:val="00512024"/>
    <w:rsid w:val="00512EAF"/>
    <w:rsid w:val="0052602A"/>
    <w:rsid w:val="00544F45"/>
    <w:rsid w:val="00550BA5"/>
    <w:rsid w:val="00561F0B"/>
    <w:rsid w:val="00580289"/>
    <w:rsid w:val="00586C15"/>
    <w:rsid w:val="005913E5"/>
    <w:rsid w:val="005A0365"/>
    <w:rsid w:val="005C14A3"/>
    <w:rsid w:val="0060552B"/>
    <w:rsid w:val="00616503"/>
    <w:rsid w:val="00621615"/>
    <w:rsid w:val="00621A8A"/>
    <w:rsid w:val="00657109"/>
    <w:rsid w:val="00663528"/>
    <w:rsid w:val="00681F5D"/>
    <w:rsid w:val="006846DD"/>
    <w:rsid w:val="006949C7"/>
    <w:rsid w:val="006A49E0"/>
    <w:rsid w:val="006B0207"/>
    <w:rsid w:val="006C33A8"/>
    <w:rsid w:val="006C7B16"/>
    <w:rsid w:val="006D7828"/>
    <w:rsid w:val="006E6E1A"/>
    <w:rsid w:val="006F1F2C"/>
    <w:rsid w:val="006F2F7E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97BC2"/>
    <w:rsid w:val="008A7EE0"/>
    <w:rsid w:val="008B125F"/>
    <w:rsid w:val="008B72DB"/>
    <w:rsid w:val="008C29B5"/>
    <w:rsid w:val="008D2115"/>
    <w:rsid w:val="008D570D"/>
    <w:rsid w:val="008E1BA5"/>
    <w:rsid w:val="008E74CB"/>
    <w:rsid w:val="008F4615"/>
    <w:rsid w:val="008F5A9B"/>
    <w:rsid w:val="00901EF3"/>
    <w:rsid w:val="00913830"/>
    <w:rsid w:val="009205D7"/>
    <w:rsid w:val="00923AE6"/>
    <w:rsid w:val="009368B9"/>
    <w:rsid w:val="00936BB0"/>
    <w:rsid w:val="0093704F"/>
    <w:rsid w:val="009406D4"/>
    <w:rsid w:val="00942B95"/>
    <w:rsid w:val="00943E33"/>
    <w:rsid w:val="00957E96"/>
    <w:rsid w:val="00965BC5"/>
    <w:rsid w:val="00992CAD"/>
    <w:rsid w:val="009A2C50"/>
    <w:rsid w:val="009F2FA0"/>
    <w:rsid w:val="009F705F"/>
    <w:rsid w:val="00A1686E"/>
    <w:rsid w:val="00A274DE"/>
    <w:rsid w:val="00A27C31"/>
    <w:rsid w:val="00A51401"/>
    <w:rsid w:val="00A53351"/>
    <w:rsid w:val="00A53F51"/>
    <w:rsid w:val="00AA3DD1"/>
    <w:rsid w:val="00AB2300"/>
    <w:rsid w:val="00AB3998"/>
    <w:rsid w:val="00AC43DC"/>
    <w:rsid w:val="00AE29C0"/>
    <w:rsid w:val="00AE4EAB"/>
    <w:rsid w:val="00B026C4"/>
    <w:rsid w:val="00B216FD"/>
    <w:rsid w:val="00B23E02"/>
    <w:rsid w:val="00B24F2C"/>
    <w:rsid w:val="00B250B2"/>
    <w:rsid w:val="00B31D97"/>
    <w:rsid w:val="00B4289A"/>
    <w:rsid w:val="00B63691"/>
    <w:rsid w:val="00B66608"/>
    <w:rsid w:val="00B73912"/>
    <w:rsid w:val="00BB3BCA"/>
    <w:rsid w:val="00BE190A"/>
    <w:rsid w:val="00BF1D1D"/>
    <w:rsid w:val="00BF3BED"/>
    <w:rsid w:val="00C01F8F"/>
    <w:rsid w:val="00C206F8"/>
    <w:rsid w:val="00C21746"/>
    <w:rsid w:val="00C4092C"/>
    <w:rsid w:val="00C873BD"/>
    <w:rsid w:val="00C93916"/>
    <w:rsid w:val="00C97C68"/>
    <w:rsid w:val="00CA0E14"/>
    <w:rsid w:val="00CB2F06"/>
    <w:rsid w:val="00CE0D89"/>
    <w:rsid w:val="00CE3B9F"/>
    <w:rsid w:val="00D002D3"/>
    <w:rsid w:val="00D02328"/>
    <w:rsid w:val="00D06297"/>
    <w:rsid w:val="00D21752"/>
    <w:rsid w:val="00D2563E"/>
    <w:rsid w:val="00D40BA7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FB9"/>
    <w:rsid w:val="00E05843"/>
    <w:rsid w:val="00E11509"/>
    <w:rsid w:val="00E11641"/>
    <w:rsid w:val="00E1799F"/>
    <w:rsid w:val="00E23690"/>
    <w:rsid w:val="00E23A52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777"/>
    <w:rsid w:val="00F14DCC"/>
    <w:rsid w:val="00F42872"/>
    <w:rsid w:val="00F466C0"/>
    <w:rsid w:val="00F502E4"/>
    <w:rsid w:val="00F6162B"/>
    <w:rsid w:val="00F67046"/>
    <w:rsid w:val="00F752C5"/>
    <w:rsid w:val="0C7170B3"/>
    <w:rsid w:val="0EFF5ABA"/>
    <w:rsid w:val="143D7BBF"/>
    <w:rsid w:val="150326A0"/>
    <w:rsid w:val="167B566F"/>
    <w:rsid w:val="21966A85"/>
    <w:rsid w:val="36BA0C2C"/>
    <w:rsid w:val="4112238E"/>
    <w:rsid w:val="48C37CB6"/>
    <w:rsid w:val="5B721B21"/>
    <w:rsid w:val="5FE5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3582</Words>
  <Characters>5381</Characters>
  <Lines>40</Lines>
  <Paragraphs>11</Paragraphs>
  <TotalTime>2</TotalTime>
  <ScaleCrop>false</ScaleCrop>
  <LinksUpToDate>false</LinksUpToDate>
  <CharactersWithSpaces>5490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2023-04-15T17:27:43Z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886C4FFDAD2D4A4DB06AE230EE521559</vt:lpwstr>
  </property>
</Properties>
</file>